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  <w:lang w:val="ru-RU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>
      <w:pPr>
        <w:spacing w:after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.Г. Кошелева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01.09.2023г.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мониторинга качества предоставленных услуг, связанных с организацией гарантированного питания обучающихся МОУ </w:t>
      </w:r>
      <w:r>
        <w:rPr>
          <w:rFonts w:ascii="Times New Roman" w:hAnsi="Times New Roman" w:cs="Times New Roman"/>
          <w:sz w:val="24"/>
          <w:szCs w:val="24"/>
          <w:lang w:val="ru-RU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д. Дунаево,</w:t>
      </w:r>
      <w:r>
        <w:rPr>
          <w:rFonts w:ascii="Times New Roman" w:hAnsi="Times New Roman" w:cs="Times New Roman"/>
          <w:sz w:val="24"/>
          <w:szCs w:val="24"/>
        </w:rPr>
        <w:t xml:space="preserve"> Бельского МО Тверской области по адресу: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.Дунаево</w:t>
      </w:r>
      <w:r>
        <w:rPr>
          <w:rFonts w:ascii="Times New Roman" w:hAnsi="Times New Roman" w:cs="Times New Roman"/>
          <w:sz w:val="24"/>
          <w:szCs w:val="24"/>
        </w:rPr>
        <w:t xml:space="preserve">, ул. Центральная, д.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.: +7(848250)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-2-43    E-mail: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"mailto:dunaevskaya_school@mail.ru"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dunaevskaya_school@mail.ru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20, 21 Федерального Закона от 21.07.2014 № 212-ФЗ «Об основах общественного контроля в Российской Федерации» в целях улучшения качества питания несовершеннолетних проведена общественная проверка в МОУ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Дунаевская </w:t>
      </w:r>
      <w:r>
        <w:rPr>
          <w:rFonts w:ascii="Times New Roman" w:hAnsi="Times New Roman" w:cs="Times New Roman"/>
          <w:sz w:val="24"/>
          <w:szCs w:val="24"/>
        </w:rPr>
        <w:t>ООШ по повышению качества организации питания несовершеннолетних.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мониторинга организации питания в образовательных организациях.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проверки: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11.25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Дата: «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октябрь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0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столовой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в день дети получают питание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(индивидуального) меню для нуждающихся по медицинским показаниям детей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с учетом всех групп обучающихся общеобразовательных учреждений, из них: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охвачены одноразовым горячим питанием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дети из малообеспеченных семей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дети из многодетных семей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 детей с ограниченными возможностями здоровья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на одного ребенка, руб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1134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ДА/НЕТ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СанПиН 2.3/2.4.3590-20 «Санитарно-эпидемиологические требования к организации питания населения»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готовых блюд по органолептическим показателям (запах, вкус) и соответствие их температуры.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согласованного с Управлением Роспотребнадзора по Тверской области  (территориальным отделом) примерного 10-дневного меню с информацией о количественном составе блюд, энергетической и пищевой ценности, содержании витаминов и минеральных веществ.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на сайте учреждения.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Проверяется бракеражной комиссией до начала отпуска каждой вновь приготовленной партии блюд.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согласованного с Управлением Роспотребнадзора по Тверской области  (территориальным отделом) ассортимента пищевых продуктов для организации дополнительного питания обучающихся через буфет.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вывешенного в обеденном зале меню на текущий день, утвержденного руководителем образовательного учреждения с информацией об объемах блюд и названиях кулинарных изделий (соответствие меню фактически)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суточных проб.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 пробы хранятся не менее 48 часов в специально отведенном в холодильнике месте/холодильнике при температуре от+2°С до +6°С.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 посуды, а также посуды для получения блюд с отбитыми краями, сколами, трещинами; посуды и столовых приборов из алюминия, пластика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накрытые столы, закрепленные за каждым классом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персоналом столовой правил личной гигиены: наличие специальной санитарной одежды (халат или куртка, брюки, головной убор, легкая нескользящая рабочая обувь, отсутствие ювелирных украшений, часов во время работы.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умывальников (перед столовой или в обеденном зале) и средств личной гигиены (мыло, электрополотенце или бумажное полотенце).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следующих формах: стационарные питьевые фонтанчики или вода, расфасованная в емкости.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Бутилированная вода.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весов, мерных емкостей при выдаче питания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аптечки для оказания первой медицинской помощи в столовой.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маркировок на посуденных приборах для различных блюд.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приема пищи обучающихся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продуктов (отсутствие/наличие проблем)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имеется, проблем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замечания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проведен комиссией в составе: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__________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Кошелева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С.Г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директор школы.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Королёва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Т.М</w:t>
      </w:r>
      <w:r>
        <w:rPr>
          <w:rFonts w:ascii="Times New Roman" w:hAnsi="Times New Roman" w:cs="Times New Roman"/>
          <w:sz w:val="24"/>
          <w:szCs w:val="24"/>
        </w:rPr>
        <w:t>., председатель профсоюзного комитета;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Давыдова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>, учитель;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Лавренова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>, родитель.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Иванова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Т.Н</w:t>
      </w:r>
      <w:r>
        <w:rPr>
          <w:rFonts w:ascii="Times New Roman" w:hAnsi="Times New Roman" w:cs="Times New Roman"/>
          <w:sz w:val="24"/>
          <w:szCs w:val="24"/>
        </w:rPr>
        <w:t xml:space="preserve">., медсестра </w:t>
      </w:r>
      <w:r>
        <w:rPr>
          <w:rFonts w:ascii="Times New Roman" w:hAnsi="Times New Roman" w:cs="Times New Roman"/>
          <w:sz w:val="24"/>
          <w:szCs w:val="24"/>
          <w:lang w:val="ru-RU"/>
        </w:rPr>
        <w:t>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ФАПа;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Лавренова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О.И</w:t>
      </w:r>
      <w:r>
        <w:rPr>
          <w:rFonts w:ascii="Times New Roman" w:hAnsi="Times New Roman" w:cs="Times New Roman"/>
          <w:sz w:val="24"/>
          <w:szCs w:val="24"/>
        </w:rPr>
        <w:t>, повар.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4"/>
    <w:rsid w:val="000A6141"/>
    <w:rsid w:val="001271F9"/>
    <w:rsid w:val="001817A4"/>
    <w:rsid w:val="00202B62"/>
    <w:rsid w:val="003A3E2C"/>
    <w:rsid w:val="00457DB7"/>
    <w:rsid w:val="004D3964"/>
    <w:rsid w:val="004F0E0B"/>
    <w:rsid w:val="00647883"/>
    <w:rsid w:val="00753C61"/>
    <w:rsid w:val="00A211E3"/>
    <w:rsid w:val="00A90F54"/>
    <w:rsid w:val="00C81DE4"/>
    <w:rsid w:val="00CA4884"/>
    <w:rsid w:val="00D165A2"/>
    <w:rsid w:val="00EB54F5"/>
    <w:rsid w:val="00F5368A"/>
    <w:rsid w:val="1EEC75C8"/>
    <w:rsid w:val="65A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676</Words>
  <Characters>3855</Characters>
  <Lines>32</Lines>
  <Paragraphs>9</Paragraphs>
  <TotalTime>213</TotalTime>
  <ScaleCrop>false</ScaleCrop>
  <LinksUpToDate>false</LinksUpToDate>
  <CharactersWithSpaces>4522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2023-12-25T17:24:00Z</dcterms:created>
  <dc:creator>Колючка</dc:creator>
  <cp:lastModifiedBy>ПК</cp:lastModifiedBy>
  <cp:lastPrinted>2023-12-26T07:31:00Z</cp:lastPrinted>
  <dcterms:modified xsi:type="dcterms:W3CDTF">2023-12-31T09:28:42Z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1E94745466A94E0F81B5319BFC69DBC4_13</vt:lpwstr>
  </property>
</Properties>
</file>